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Instructions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players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 10+</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Be the last player left on the board.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the reaction card pile and cornucopia card pile side by side in the center of the game board.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Deal each player 3 cornucopia cards (red).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player, place your pawn on one of the four white starting blocks on the circle.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Youngest player goes first, then play continues clockwise.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the die and move your pawn that many spaces clockwise.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land on a red space, pick a cornucopia card and keep it for use on a later turn. If you land on a blue space, pick a reaction card and do what it says.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46e4f"/>
          <w:sz w:val="24"/>
          <w:szCs w:val="24"/>
          <w:rtl w:val="0"/>
        </w:rPr>
        <w:t xml:space="preserve">Cornucopia</w:t>
      </w:r>
      <w:r w:rsidDel="00000000" w:rsidR="00000000" w:rsidRPr="00000000">
        <w:rPr>
          <w:rFonts w:ascii="Times New Roman" w:cs="Times New Roman" w:eastAsia="Times New Roman" w:hAnsi="Times New Roman"/>
          <w:sz w:val="24"/>
          <w:szCs w:val="24"/>
          <w:rtl w:val="0"/>
        </w:rPr>
        <w:t xml:space="preserve"> cards help you. Keep them until they can be of use.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d9eeb"/>
          <w:sz w:val="24"/>
          <w:szCs w:val="24"/>
          <w:rtl w:val="0"/>
        </w:rPr>
        <w:t xml:space="preserve">Reaction</w:t>
      </w:r>
      <w:r w:rsidDel="00000000" w:rsidR="00000000" w:rsidRPr="00000000">
        <w:rPr>
          <w:rFonts w:ascii="Times New Roman" w:cs="Times New Roman" w:eastAsia="Times New Roman" w:hAnsi="Times New Roman"/>
          <w:sz w:val="24"/>
          <w:szCs w:val="24"/>
          <w:rtl w:val="0"/>
        </w:rPr>
        <w:t xml:space="preserve"> Cards have high risk and high reward. Follow the directions on the card. It may have an immediate outcome, or it may direct you to the Reaction Instructions.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Reaction Instructions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Lemon LED:</w:t>
      </w:r>
      <w:r w:rsidDel="00000000" w:rsidR="00000000" w:rsidRPr="00000000">
        <w:rPr>
          <w:rFonts w:ascii="Times New Roman" w:cs="Times New Roman" w:eastAsia="Times New Roman" w:hAnsi="Times New Roman"/>
          <w:sz w:val="24"/>
          <w:szCs w:val="24"/>
          <w:rtl w:val="0"/>
        </w:rPr>
        <w:t xml:space="preserve"> light an LED through an oxidation-reduction reaction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Equations: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perscript"/>
        </w:rPr>
      </w:pPr>
      <w:r w:rsidDel="00000000" w:rsidR="00000000" w:rsidRPr="00000000">
        <w:rPr>
          <w:rFonts w:ascii="Cardo" w:cs="Cardo" w:eastAsia="Cardo" w:hAnsi="Cardo"/>
          <w:sz w:val="24"/>
          <w:szCs w:val="24"/>
          <w:rtl w:val="0"/>
        </w:rPr>
        <w:t xml:space="preserve">Zn → Zn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+ 2e</w:t>
      </w:r>
      <w:r w:rsidDel="00000000" w:rsidR="00000000" w:rsidRPr="00000000">
        <w:rPr>
          <w:rFonts w:ascii="Times New Roman" w:cs="Times New Roman" w:eastAsia="Times New Roman" w:hAnsi="Times New Roman"/>
          <w:sz w:val="24"/>
          <w:szCs w:val="24"/>
          <w:vertAlign w:val="superscript"/>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+ 2e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Cardo" w:cs="Cardo" w:eastAsia="Cardo" w:hAnsi="Cardo"/>
          <w:sz w:val="24"/>
          <w:szCs w:val="24"/>
          <w:rtl w:val="0"/>
        </w:rPr>
        <w:t xml:space="preserve"> → H</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Steps: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Align the four lemons parallel to one another.</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 one of the alligator clips to the nail (negative terminal) on your first lemon.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run the second jumper wire from the penny (positive terminal) of the first lemon to the nail (negative terminal) in the second lemon. Add the rest of the clips, alternating positive and negative, until all the lemons are attached.</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the first jumper wire from the nail to the negative connection on the LED. The negative connection on the LED is the shorter wire nearest the base.</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clip the jumper wire from the penny of the last lemon in your chain to the positive connection on the LED. When you complete your circuit, the LED will light up!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If you successfully turn on the LED, your trap works, and you can set it on the player of your choice. They are out of the game unless they have a cornucopia card to counteract it. If the LED doesn’t turn on, the trap backfires and you are out of the game.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Safety Precautions:</w:t>
      </w:r>
      <w:r w:rsidDel="00000000" w:rsidR="00000000" w:rsidRPr="00000000">
        <w:rPr>
          <w:rFonts w:ascii="Times New Roman" w:cs="Times New Roman" w:eastAsia="Times New Roman" w:hAnsi="Times New Roman"/>
          <w:sz w:val="24"/>
          <w:szCs w:val="24"/>
          <w:rtl w:val="0"/>
        </w:rPr>
        <w:t xml:space="preserve"> No safety equipment needed.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slightly hazardous (irritant); do not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extremely flammable; may explode if heated.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Double displacement: </w:t>
      </w:r>
      <w:r w:rsidDel="00000000" w:rsidR="00000000" w:rsidRPr="00000000">
        <w:rPr>
          <w:rFonts w:ascii="Times New Roman" w:cs="Times New Roman" w:eastAsia="Times New Roman" w:hAnsi="Times New Roman"/>
          <w:sz w:val="24"/>
          <w:szCs w:val="24"/>
          <w:rtl w:val="0"/>
        </w:rPr>
        <w:t xml:space="preserve">Mix two chemical compounds to see if they react.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w:t>
      </w:r>
      <w:r w:rsidDel="00000000" w:rsidR="00000000" w:rsidRPr="00000000">
        <w:rPr>
          <w:rFonts w:ascii="Times New Roman" w:cs="Times New Roman" w:eastAsia="Times New Roman" w:hAnsi="Times New Roman"/>
          <w:sz w:val="24"/>
          <w:szCs w:val="24"/>
          <w:rtl w:val="0"/>
        </w:rPr>
        <w:t xml:space="preserve"> In a double displacement reaction, two aqueous, ionic compounds exchange ions and form two new ionic compounds.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Equations: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2NaOH + 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2Na(NO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 Cu(OH)</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2NaOH + 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Cardo" w:cs="Cardo" w:eastAsia="Cardo" w:hAnsi="Cardo"/>
          <w:sz w:val="24"/>
          <w:szCs w:val="24"/>
          <w:rtl w:val="0"/>
        </w:rPr>
        <w:t xml:space="preserve"> → Na</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+ 2KOH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NaOH + 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Cardo" w:cs="Cardo" w:eastAsia="Cardo" w:hAnsi="Cardo"/>
          <w:sz w:val="24"/>
          <w:szCs w:val="24"/>
          <w:rtl w:val="0"/>
        </w:rPr>
        <w:t xml:space="preserve"> → AgOH + NaNO</w:t>
      </w:r>
      <w:r w:rsidDel="00000000" w:rsidR="00000000" w:rsidRPr="00000000">
        <w:rPr>
          <w:rFonts w:ascii="Times New Roman" w:cs="Times New Roman" w:eastAsia="Times New Roman" w:hAnsi="Times New Roman"/>
          <w:sz w:val="24"/>
          <w:szCs w:val="24"/>
          <w:vertAlign w:val="subscript"/>
          <w:rtl w:val="0"/>
        </w:rPr>
        <w:t xml:space="preserve">3</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NaOH + 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NaOH + 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Cardo" w:cs="Cardo" w:eastAsia="Cardo" w:hAnsi="Cardo"/>
          <w:sz w:val="24"/>
          <w:szCs w:val="24"/>
          <w:rtl w:val="0"/>
        </w:rPr>
        <w:t xml:space="preserve"> → 2K(NO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CuCrO</w:t>
      </w:r>
      <w:r w:rsidDel="00000000" w:rsidR="00000000" w:rsidRPr="00000000">
        <w:rPr>
          <w:rFonts w:ascii="Times New Roman" w:cs="Times New Roman" w:eastAsia="Times New Roman" w:hAnsi="Times New Roman"/>
          <w:sz w:val="24"/>
          <w:szCs w:val="24"/>
          <w:vertAlign w:val="subscript"/>
          <w:rtl w:val="0"/>
        </w:rPr>
        <w:t xml:space="preserve">4</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Cardo" w:cs="Cardo" w:eastAsia="Cardo" w:hAnsi="Cardo"/>
          <w:sz w:val="24"/>
          <w:szCs w:val="24"/>
          <w:rtl w:val="0"/>
        </w:rPr>
        <w:t xml:space="preserve"> → 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+ 2NaC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2NaNO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Cu(C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+ 2AgNO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Cardo" w:cs="Cardo" w:eastAsia="Cardo" w:hAnsi="Cardo"/>
          <w:sz w:val="24"/>
          <w:szCs w:val="24"/>
          <w:rtl w:val="0"/>
        </w:rPr>
        <w:t xml:space="preserve"> → Ag</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+ 2KNO</w:t>
      </w:r>
      <w:r w:rsidDel="00000000" w:rsidR="00000000" w:rsidRPr="00000000">
        <w:rPr>
          <w:rFonts w:ascii="Times New Roman" w:cs="Times New Roman" w:eastAsia="Times New Roman" w:hAnsi="Times New Roman"/>
          <w:sz w:val="24"/>
          <w:szCs w:val="24"/>
          <w:vertAlign w:val="subscript"/>
          <w:rtl w:val="0"/>
        </w:rPr>
        <w:t xml:space="preserve">3</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+ 2NaC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Na</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+ 2KC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 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NaNO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 AgC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 You have 5 chemicals to choose from: NaOH, 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and 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Pick two of the chemicals. Squeeze one or two drops of each chemical into the watch glass.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If it turns a different color, it formed a precipitate; you picked a poisonous nightlock berry and are out of the game. If it is translucent, it’s a soluble solution and you are safe.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Safety Precautions:</w:t>
      </w:r>
      <w:r w:rsidDel="00000000" w:rsidR="00000000" w:rsidRPr="00000000">
        <w:rPr>
          <w:rFonts w:ascii="Times New Roman" w:cs="Times New Roman" w:eastAsia="Times New Roman" w:hAnsi="Times New Roman"/>
          <w:sz w:val="24"/>
          <w:szCs w:val="24"/>
          <w:rtl w:val="0"/>
        </w:rPr>
        <w:t xml:space="preserve"> Wear gloves and do not touch your face until you have washed your hands.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NaOH corrosive, irritant, permeator; do not touch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irritant; do not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CrO</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irritant, sensitizer, corrosive, permeator; do not touch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very hazardous irritant, hazardous permeator, slightly hazardous corrosive; do not touch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slightly hazardous irritant; do not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Single Replacement: </w:t>
      </w:r>
      <w:r w:rsidDel="00000000" w:rsidR="00000000" w:rsidRPr="00000000">
        <w:rPr>
          <w:rFonts w:ascii="Times New Roman" w:cs="Times New Roman" w:eastAsia="Times New Roman" w:hAnsi="Times New Roman"/>
          <w:sz w:val="24"/>
          <w:szCs w:val="24"/>
          <w:rtl w:val="0"/>
        </w:rPr>
        <w:t xml:space="preserve">produce hydrogen gas and zinc chloride.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w:t>
      </w:r>
      <w:r w:rsidDel="00000000" w:rsidR="00000000" w:rsidRPr="00000000">
        <w:rPr>
          <w:rFonts w:ascii="Times New Roman" w:cs="Times New Roman" w:eastAsia="Times New Roman" w:hAnsi="Times New Roman"/>
          <w:sz w:val="24"/>
          <w:szCs w:val="24"/>
          <w:rtl w:val="0"/>
        </w:rPr>
        <w:t xml:space="preserve"> In a single replacement reaction, an element replaces its like element in an ionic compound or acid. It will only react if the element is more reactive than its like element in the compound.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u w:val="single"/>
          <w:rtl w:val="0"/>
        </w:rPr>
        <w:t xml:space="preserve">Equation:</w:t>
      </w:r>
      <w:r w:rsidDel="00000000" w:rsidR="00000000" w:rsidRPr="00000000">
        <w:rPr>
          <w:rFonts w:ascii="Cardo" w:cs="Cardo" w:eastAsia="Cardo" w:hAnsi="Cardo"/>
          <w:sz w:val="24"/>
          <w:szCs w:val="24"/>
          <w:rtl w:val="0"/>
        </w:rPr>
        <w:t xml:space="preserve"> Zn+ 2HCl →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ZnCl</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 Drop the pre-measured amount of zinc into the Erlenmeyer flask full of water. If you do it correctly, it should look like an eruption with fog and bubbles.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If the reaction properly produces hydrogen gas, your knockout gas is contained and you can choose a player to knock out of the game. If the reaction fails, you are out of the game.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Safety Precautions:</w:t>
      </w:r>
      <w:r w:rsidDel="00000000" w:rsidR="00000000" w:rsidRPr="00000000">
        <w:rPr>
          <w:rFonts w:ascii="Times New Roman" w:cs="Times New Roman" w:eastAsia="Times New Roman" w:hAnsi="Times New Roman"/>
          <w:sz w:val="24"/>
          <w:szCs w:val="24"/>
          <w:rtl w:val="0"/>
        </w:rPr>
        <w:t xml:space="preserve"> One of the reactants is a very strong acid, and the reaction produces heat. If you are under the age of 15, the game masters will do the reaction for you. REMEMBER- Wear gloves, an apron, and goggles during this reaction.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 highly flammable, gives off toxic fumes when burned; do not touch, inhale,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HCl very hazardous corrosive and irritant; do not touch, inhale,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extremely flammable; may explode if heated.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ZnCl</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gives off irritating or toxic fumes if burned; do not touch, inhale, or ingest.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Production of Gas:</w:t>
      </w:r>
      <w:r w:rsidDel="00000000" w:rsidR="00000000" w:rsidRPr="00000000">
        <w:rPr>
          <w:rFonts w:ascii="Times New Roman" w:cs="Times New Roman" w:eastAsia="Times New Roman" w:hAnsi="Times New Roman"/>
          <w:sz w:val="24"/>
          <w:szCs w:val="24"/>
          <w:rtl w:val="0"/>
        </w:rPr>
        <w:t xml:space="preserve"> produce CO2 gas to blow up a balloon.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u w:val="single"/>
          <w:rtl w:val="0"/>
        </w:rPr>
        <w:t xml:space="preserve">Equation:</w:t>
      </w:r>
      <w:r w:rsidDel="00000000" w:rsidR="00000000" w:rsidRPr="00000000">
        <w:rPr>
          <w:rFonts w:ascii="Times New Roman" w:cs="Times New Roman" w:eastAsia="Times New Roman" w:hAnsi="Times New Roman"/>
          <w:sz w:val="24"/>
          <w:szCs w:val="24"/>
          <w:rtl w:val="0"/>
        </w:rPr>
        <w:t xml:space="preserve"> NaHCO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 HC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 + 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Steps: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between 1 and 6g of sodium bicarbonate (baking soda) into the balloon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4 Tbsp of acetic acid (vinegar) into the Erlenmeyer flask.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Choose your amount of baking soda wisely, as it will determine how much the balloon inflates. Measure its diameter. If it is more than 2 inches in diameter, you are safe. If not, you are out of the game.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Safety Precautions: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NaHCO3 slightly hazardous irritant, do not touch,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corrosive, permeator, very hazardous irritant; do not touch,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slightly hazardous irritant; do not touch, ingest, or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may explode if heated; may displace 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cause suffocation; do not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 water; not dangerous.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Combustion: </w:t>
      </w:r>
      <w:r w:rsidDel="00000000" w:rsidR="00000000" w:rsidRPr="00000000">
        <w:rPr>
          <w:rFonts w:ascii="Times New Roman" w:cs="Times New Roman" w:eastAsia="Times New Roman" w:hAnsi="Times New Roman"/>
          <w:sz w:val="24"/>
          <w:szCs w:val="24"/>
          <w:rtl w:val="0"/>
        </w:rPr>
        <w:t xml:space="preserve"> Create a path of colored fires by lighting an ethanol string lined with different ionic salts.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w:t>
      </w:r>
      <w:r w:rsidDel="00000000" w:rsidR="00000000" w:rsidRPr="00000000">
        <w:rPr>
          <w:rFonts w:ascii="Times New Roman" w:cs="Times New Roman" w:eastAsia="Times New Roman" w:hAnsi="Times New Roman"/>
          <w:sz w:val="24"/>
          <w:szCs w:val="24"/>
          <w:rtl w:val="0"/>
        </w:rPr>
        <w:t xml:space="preserve"> Combustion reactions always involve a hydrocarbon and oxygen as reactants and carbon dioxide and water as products.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Equation:</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O+ 3O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Cardo" w:cs="Cardo" w:eastAsia="Cardo" w:hAnsi="Cardo"/>
          <w:sz w:val="24"/>
          <w:szCs w:val="24"/>
          <w:rtl w:val="0"/>
        </w:rPr>
        <w:t xml:space="preserve"> → 2CO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+ 3H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CAUTION: This reaction involves matches. If you are under 18, the game makers will set the reaction for you. Remember to have a hot mit ready in case the string falls off and onto the board.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Steps:</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game makers will soak the string in ethanol, add the salts, and put it in place</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over 18, you can light the match and hold it to the end of the string to initiate the reaction. If you are under 18, the game makers will initiate the reaction.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For this reaction, you are out of the game whether it works properly or not.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Safety Precautions: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O hazardous irritant, slightly hazardous permeator.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accelerates combustion.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may explode if heated; may displace 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cause suffocation; do not inhale.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 water; not dangerous.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